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06" w:rsidRPr="005768E4" w:rsidRDefault="005768E4" w:rsidP="005768E4">
      <w:pPr>
        <w:jc w:val="center"/>
        <w:rPr>
          <w:rFonts w:ascii="Ink Free" w:hAnsi="Ink Free"/>
          <w:b/>
          <w:color w:val="0070C0"/>
        </w:rPr>
      </w:pPr>
      <w:r w:rsidRPr="005768E4">
        <w:rPr>
          <w:rFonts w:ascii="Ink Free" w:hAnsi="Ink Free"/>
          <w:b/>
          <w:color w:val="0070C0"/>
        </w:rPr>
        <w:t>Uplands Infant School Jigsaw PSHE Knowledge Content: Snapshot Overview</w:t>
      </w:r>
    </w:p>
    <w:p w:rsidR="005768E4" w:rsidRDefault="005768E4" w:rsidP="005768E4">
      <w:pPr>
        <w:jc w:val="center"/>
        <w:rPr>
          <w:rFonts w:ascii="Ink Free" w:hAnsi="Ink Free"/>
          <w:color w:val="000000" w:themeColor="text1"/>
        </w:rPr>
      </w:pPr>
      <w:r>
        <w:rPr>
          <w:rFonts w:ascii="Ink Free" w:hAnsi="Ink Free"/>
          <w:color w:val="000000" w:themeColor="text1"/>
        </w:rPr>
        <w:t>This long term plan outlines the progression of the Jigsaw PSHE Programme from 2-year-olds through to Year 2. It ensures continuity and age appropriate development of personal, social, health, and emotional learning.</w:t>
      </w:r>
    </w:p>
    <w:tbl>
      <w:tblPr>
        <w:tblStyle w:val="TableGrid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84"/>
        <w:gridCol w:w="2126"/>
        <w:gridCol w:w="2552"/>
        <w:gridCol w:w="2693"/>
        <w:gridCol w:w="2693"/>
      </w:tblGrid>
      <w:tr w:rsidR="005768E4" w:rsidRPr="00D24589" w:rsidTr="00BA3555">
        <w:tc>
          <w:tcPr>
            <w:tcW w:w="709" w:type="dxa"/>
          </w:tcPr>
          <w:p w:rsidR="005768E4" w:rsidRPr="005768E4" w:rsidRDefault="005768E4" w:rsidP="00BA3555">
            <w:pPr>
              <w:rPr>
                <w:rFonts w:ascii="Ink Free" w:hAnsi="Ink Free"/>
                <w:b/>
                <w:sz w:val="20"/>
                <w:szCs w:val="20"/>
              </w:rPr>
            </w:pPr>
            <w:r w:rsidRPr="005768E4">
              <w:rPr>
                <w:rFonts w:ascii="Ink Free" w:hAnsi="Ink Free"/>
                <w:b/>
                <w:sz w:val="20"/>
                <w:szCs w:val="20"/>
              </w:rPr>
              <w:t>Term</w:t>
            </w:r>
          </w:p>
        </w:tc>
        <w:tc>
          <w:tcPr>
            <w:tcW w:w="1560" w:type="dxa"/>
          </w:tcPr>
          <w:p w:rsidR="005768E4" w:rsidRPr="005768E4" w:rsidRDefault="005768E4" w:rsidP="00BA3555">
            <w:pPr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  <w:color w:val="000000" w:themeColor="text1"/>
              </w:rPr>
              <w:t>Puzzle (Theme</w:t>
            </w:r>
            <w:r w:rsidRPr="005768E4">
              <w:rPr>
                <w:rFonts w:ascii="Ink Free" w:hAnsi="Ink Free"/>
                <w:b/>
              </w:rPr>
              <w:t>)</w:t>
            </w:r>
          </w:p>
        </w:tc>
        <w:tc>
          <w:tcPr>
            <w:tcW w:w="1984" w:type="dxa"/>
          </w:tcPr>
          <w:p w:rsidR="005768E4" w:rsidRPr="005768E4" w:rsidRDefault="005768E4" w:rsidP="00BA3555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5768E4">
              <w:rPr>
                <w:rFonts w:ascii="Ink Free" w:hAnsi="Ink Free"/>
                <w:b/>
                <w:color w:val="000000" w:themeColor="text1"/>
              </w:rPr>
              <w:t xml:space="preserve">2–3 Years </w:t>
            </w:r>
          </w:p>
          <w:p w:rsidR="005768E4" w:rsidRPr="00D24589" w:rsidRDefault="005768E4" w:rsidP="00BA3555">
            <w:pPr>
              <w:jc w:val="center"/>
              <w:rPr>
                <w:rFonts w:ascii="Ink Free" w:hAnsi="Ink Free"/>
                <w:color w:val="2F5496" w:themeColor="accent5" w:themeShade="BF"/>
              </w:rPr>
            </w:pPr>
            <w:r w:rsidRPr="005768E4">
              <w:rPr>
                <w:rFonts w:ascii="Ink Free" w:hAnsi="Ink Free"/>
                <w:color w:val="000000" w:themeColor="text1"/>
              </w:rPr>
              <w:t>(Pre-Nursery)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jc w:val="center"/>
              <w:rPr>
                <w:rFonts w:ascii="Ink Free" w:hAnsi="Ink Free"/>
              </w:rPr>
            </w:pPr>
            <w:r w:rsidRPr="005768E4">
              <w:rPr>
                <w:rFonts w:ascii="Ink Free" w:hAnsi="Ink Free"/>
                <w:b/>
              </w:rPr>
              <w:t>3–4 Years</w:t>
            </w:r>
            <w:r w:rsidRPr="00D24589">
              <w:rPr>
                <w:rFonts w:ascii="Ink Free" w:hAnsi="Ink Free"/>
              </w:rPr>
              <w:t xml:space="preserve"> (Nursery)</w:t>
            </w:r>
          </w:p>
        </w:tc>
        <w:tc>
          <w:tcPr>
            <w:tcW w:w="2552" w:type="dxa"/>
          </w:tcPr>
          <w:p w:rsidR="005768E4" w:rsidRPr="005768E4" w:rsidRDefault="005768E4" w:rsidP="00BA3555">
            <w:pPr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t xml:space="preserve">4-5 years </w:t>
            </w:r>
          </w:p>
          <w:p w:rsidR="005768E4" w:rsidRPr="00D24589" w:rsidRDefault="005768E4" w:rsidP="00BA3555">
            <w:pPr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Reception</w:t>
            </w:r>
          </w:p>
        </w:tc>
        <w:tc>
          <w:tcPr>
            <w:tcW w:w="2693" w:type="dxa"/>
          </w:tcPr>
          <w:p w:rsidR="005768E4" w:rsidRPr="005768E4" w:rsidRDefault="005768E4" w:rsidP="00BA3555">
            <w:pPr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t>5-6 Years</w:t>
            </w:r>
          </w:p>
          <w:p w:rsidR="005768E4" w:rsidRPr="00D24589" w:rsidRDefault="005768E4" w:rsidP="00BA3555">
            <w:pPr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Year 1</w:t>
            </w:r>
          </w:p>
        </w:tc>
        <w:tc>
          <w:tcPr>
            <w:tcW w:w="2693" w:type="dxa"/>
          </w:tcPr>
          <w:p w:rsidR="005768E4" w:rsidRPr="005768E4" w:rsidRDefault="005768E4" w:rsidP="00BA3555">
            <w:pPr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t>6_7 Years</w:t>
            </w:r>
          </w:p>
          <w:p w:rsidR="005768E4" w:rsidRPr="00D24589" w:rsidRDefault="005768E4" w:rsidP="00BA3555">
            <w:pPr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Year 2</w:t>
            </w:r>
          </w:p>
        </w:tc>
      </w:tr>
      <w:tr w:rsidR="005768E4" w:rsidRPr="00D24589" w:rsidTr="00BA3555">
        <w:trPr>
          <w:cantSplit/>
          <w:trHeight w:val="1134"/>
        </w:trPr>
        <w:tc>
          <w:tcPr>
            <w:tcW w:w="709" w:type="dxa"/>
            <w:textDirection w:val="btLr"/>
          </w:tcPr>
          <w:p w:rsidR="005768E4" w:rsidRPr="005768E4" w:rsidRDefault="005768E4" w:rsidP="005768E4">
            <w:pPr>
              <w:ind w:left="113" w:right="113"/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t>Autumn 1</w:t>
            </w: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Being Me in My World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Feel secure in their setting and relationships with adults.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(Consistent routines; key person welcomes each child daily)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name basic emotions (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happy, sad) through play and stories.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Start to understand that gentle hands keep friends safe.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color w:val="2F5496" w:themeColor="accent5" w:themeShade="BF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Begin to follow very short instructions and simple routines.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 xml:space="preserve">(Tidy-up songs, helping to put toys away, praising positive </w:t>
            </w:r>
            <w:proofErr w:type="spellStart"/>
            <w:r w:rsidRPr="00D24589">
              <w:rPr>
                <w:rFonts w:ascii="Ink Free" w:hAnsi="Ink Free"/>
                <w:i/>
                <w:sz w:val="20"/>
                <w:szCs w:val="20"/>
              </w:rPr>
              <w:t>behaviour</w:t>
            </w:r>
            <w:proofErr w:type="spellEnd"/>
            <w:r w:rsidRPr="00D24589">
              <w:rPr>
                <w:rFonts w:ascii="Ink Free" w:hAnsi="Ink Free"/>
                <w:i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(</w:t>
            </w: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that they are valued members of the nursery.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Understand that everyone helps to make the class a happy place. (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gentle hands, kind words, listening ears.)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understand simple rules and routines help everyone feel safe. (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turn taking)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Start to understand that actions have effects on others. Simple reflection time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(“How did that make your friend feel?”).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-Self-identity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-Understanding feelings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-Being in a classroom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-Being gentle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-Rights and responsibilities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-Feeling special and safe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-Being part of a class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-Rights and responsibilities -Rewards and feeling proud Consequences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-Owning the learning charter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-Hopes and fears for the year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-Rights and responsibilities -Rewards and consequences -Safe and fair learning environment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-Valuing contributions Choices -</w:t>
            </w: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Recognising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feelings</w:t>
            </w:r>
          </w:p>
        </w:tc>
      </w:tr>
      <w:tr w:rsidR="005768E4" w:rsidRPr="00D24589" w:rsidTr="00BA3555">
        <w:trPr>
          <w:cantSplit/>
          <w:trHeight w:val="1179"/>
        </w:trPr>
        <w:tc>
          <w:tcPr>
            <w:tcW w:w="709" w:type="dxa"/>
            <w:textDirection w:val="btLr"/>
          </w:tcPr>
          <w:p w:rsidR="005768E4" w:rsidRPr="005768E4" w:rsidRDefault="005768E4" w:rsidP="005768E4">
            <w:pPr>
              <w:ind w:left="113" w:right="113"/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lastRenderedPageBreak/>
              <w:t>Autumn 2</w:t>
            </w: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Celebrating Difference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show pride in their own abilities and interests.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who is special in their family or home life.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Notice that people may look or do things differently.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(Use books with diverse characters talk simply about hair, skin, and clothes.)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Begin to play alongside and then with others.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(Model turn-taking games)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color w:val="2F5496" w:themeColor="accent5" w:themeShade="BF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Learn that kind actions make others feel happy.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and talk about what they can do well.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Understand that families can look different but are all special.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Talk about what is the same and what is different between themselves and others. (Sorting </w:t>
            </w:r>
            <w:proofErr w:type="gramStart"/>
            <w:r w:rsidRPr="00D24589">
              <w:rPr>
                <w:rFonts w:ascii="Ink Free" w:hAnsi="Ink Free"/>
                <w:sz w:val="20"/>
                <w:szCs w:val="20"/>
              </w:rPr>
              <w:t xml:space="preserve">games 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(</w:t>
            </w:r>
            <w:proofErr w:type="gramEnd"/>
            <w:r w:rsidRPr="00D24589">
              <w:rPr>
                <w:rFonts w:ascii="Ink Free" w:hAnsi="Ink Free"/>
                <w:i/>
                <w:sz w:val="20"/>
                <w:szCs w:val="20"/>
              </w:rPr>
              <w:t>mirror play, reading inclusive picture books.)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Learn skills for making and keeping friends (sharing, taking turns).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use words to say “Stop, I don’t like that” when needed.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Understand that everyone is good at different things and that’s okay.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-Identifying talents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-Being special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-Families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-Where we live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-Making friends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-Standing up for yourself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-Similarities and differences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-Understanding bullying and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knowing how to deal with it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-Making new friends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-Celebrating the differences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in everyone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-Assumptions and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stereotypes about gender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-Understanding bullying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-Standing up for self and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others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-Making new friends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-Diversity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-Celebrating difference and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remaining friends</w:t>
            </w:r>
          </w:p>
        </w:tc>
      </w:tr>
      <w:tr w:rsidR="005768E4" w:rsidRPr="00D24589" w:rsidTr="00BA3555">
        <w:trPr>
          <w:cantSplit/>
          <w:trHeight w:val="1134"/>
        </w:trPr>
        <w:tc>
          <w:tcPr>
            <w:tcW w:w="709" w:type="dxa"/>
            <w:textDirection w:val="btLr"/>
          </w:tcPr>
          <w:p w:rsidR="005768E4" w:rsidRPr="00D24589" w:rsidRDefault="005768E4" w:rsidP="005768E4">
            <w:pPr>
              <w:ind w:left="113" w:right="113"/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lastRenderedPageBreak/>
              <w:t>Spring 1</w:t>
            </w: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Dreams and Goals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notice and share their abilities and likes.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Show curiosity and confidence to explore new materials or activities. </w:t>
            </w:r>
            <w:r w:rsidRPr="00D24589">
              <w:rPr>
                <w:rFonts w:ascii="Ink Free" w:hAnsi="Ink Free"/>
                <w:i/>
                <w:sz w:val="20"/>
                <w:szCs w:val="20"/>
              </w:rPr>
              <w:t>Provide open-ended resources; praise effort (“You kept trying!”).</w:t>
            </w:r>
          </w:p>
          <w:p w:rsidR="005768E4" w:rsidRPr="00D24589" w:rsidRDefault="005768E4" w:rsidP="00BA3555">
            <w:pPr>
              <w:rPr>
                <w:rFonts w:ascii="Ink Free" w:hAnsi="Ink Free"/>
                <w:i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Enjoy showing their creations and achievements to others.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show awareness of helping and sharing.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color w:val="2F5496" w:themeColor="accent5" w:themeShade="BF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plan actions to reach a simple aim (“I’m going to build a tower”).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Talk about things they would like to learn or try.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keep trying when something is tricky.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effort as a positive quality.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Learn that teamwork helps everyone succeed.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Enjoy sharing success with peers and adults.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-Challenges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-Perseverance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-Goal-setting Overcoming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-obstacles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-Seeking help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-Jobs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 Achieving goals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-Setting goals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-Identifying successes and achievements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-Learning styles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-Working well and celebrating achievement with a partner -Tackling new challenges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-Identifying and overcoming -obstacles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-Feelings of success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-Achieving realistic goals -Perseverance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-Learning strengths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-Learning with others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-Group co-operation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-Contributing to and sharing success</w:t>
            </w:r>
          </w:p>
        </w:tc>
      </w:tr>
      <w:tr w:rsidR="005768E4" w:rsidRPr="00D24589" w:rsidTr="00BA3555">
        <w:trPr>
          <w:cantSplit/>
          <w:trHeight w:val="1113"/>
        </w:trPr>
        <w:tc>
          <w:tcPr>
            <w:tcW w:w="709" w:type="dxa"/>
            <w:textDirection w:val="btLr"/>
          </w:tcPr>
          <w:p w:rsidR="005768E4" w:rsidRPr="005768E4" w:rsidRDefault="005768E4" w:rsidP="005768E4">
            <w:pPr>
              <w:ind w:left="113" w:right="113"/>
              <w:jc w:val="center"/>
              <w:rPr>
                <w:rFonts w:ascii="Ink Free" w:hAnsi="Ink Free"/>
                <w:b/>
              </w:rPr>
            </w:pPr>
            <w:r w:rsidRPr="005768E4">
              <w:rPr>
                <w:rFonts w:ascii="Ink Free" w:hAnsi="Ink Free"/>
                <w:b/>
              </w:rPr>
              <w:lastRenderedPageBreak/>
              <w:t>Spring 2</w:t>
            </w: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Healthy Me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Notice when hungry/thirsty/tired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Enjoy moving their bodies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wash hands and faces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safe adults and spaces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color w:val="2F5496" w:themeColor="accent5" w:themeShade="BF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Begin to calm with support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Talk about healthy foods and rest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proofErr w:type="spellStart"/>
            <w:r w:rsidRPr="00D24589">
              <w:rPr>
                <w:rFonts w:ascii="Ink Free" w:hAnsi="Ink Free"/>
                <w:sz w:val="20"/>
                <w:szCs w:val="20"/>
              </w:rPr>
              <w:t>Recognise</w:t>
            </w:r>
            <w:proofErr w:type="spellEnd"/>
            <w:r w:rsidRPr="00D24589">
              <w:rPr>
                <w:rFonts w:ascii="Ink Free" w:hAnsi="Ink Free"/>
                <w:sz w:val="20"/>
                <w:szCs w:val="20"/>
              </w:rPr>
              <w:t xml:space="preserve"> benefits of being active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Take more responsibility for hygiene routines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Understand simple safety rules indoors/outdoors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Use strategies to regulate emotions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-Exercising bodies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-Physical activity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-Healthy food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-Sleep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-Keeping clean Safety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</w:rPr>
              <w:t>-</w:t>
            </w:r>
            <w:r w:rsidRPr="00D24589">
              <w:rPr>
                <w:rFonts w:ascii="Ink Free" w:hAnsi="Ink Free"/>
                <w:sz w:val="20"/>
                <w:szCs w:val="20"/>
              </w:rPr>
              <w:t xml:space="preserve">Keeping myself healthy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-Healthier lifestyle choices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-Keeping clean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-Being safe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-Medicine safety/ safety with household items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-Road safety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-Linking health and happiness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-Motivation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-Healthier choices -Relaxation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-Healthy eating and nutrition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-Healthier snacks and sharing food</w:t>
            </w:r>
          </w:p>
        </w:tc>
      </w:tr>
      <w:tr w:rsidR="005768E4" w:rsidRPr="00D24589" w:rsidTr="00BA3555">
        <w:trPr>
          <w:cantSplit/>
          <w:trHeight w:val="1134"/>
        </w:trPr>
        <w:tc>
          <w:tcPr>
            <w:tcW w:w="709" w:type="dxa"/>
            <w:textDirection w:val="btLr"/>
          </w:tcPr>
          <w:p w:rsidR="005768E4" w:rsidRPr="00D24589" w:rsidRDefault="005768E4" w:rsidP="005768E4">
            <w:pPr>
              <w:ind w:left="113" w:right="113"/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Summer 1</w:t>
            </w:r>
          </w:p>
          <w:p w:rsidR="005768E4" w:rsidRPr="00D24589" w:rsidRDefault="005768E4" w:rsidP="00BA3555">
            <w:pPr>
              <w:ind w:left="113" w:right="113"/>
              <w:rPr>
                <w:rFonts w:ascii="Ink Free" w:hAnsi="Ink Free"/>
              </w:rPr>
            </w:pP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Relationships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proofErr w:type="spellStart"/>
            <w:r w:rsidRPr="00D24589">
              <w:rPr>
                <w:rFonts w:ascii="Ink Free" w:hAnsi="Ink Free"/>
              </w:rPr>
              <w:t>Recognise</w:t>
            </w:r>
            <w:proofErr w:type="spellEnd"/>
            <w:r w:rsidRPr="00D24589">
              <w:rPr>
                <w:rFonts w:ascii="Ink Free" w:hAnsi="Ink Free"/>
              </w:rPr>
              <w:t xml:space="preserve"> familiar people who help and care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Begin to play alongside others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Show concern for others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Begin to identify simple feelings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  <w:color w:val="2F5496" w:themeColor="accent5" w:themeShade="BF"/>
              </w:rPr>
            </w:pPr>
            <w:r w:rsidRPr="00D24589">
              <w:rPr>
                <w:rFonts w:ascii="Ink Free" w:hAnsi="Ink Free"/>
              </w:rPr>
              <w:t>Know who to turn to for comfort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Understand families may look different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Develop friendship skills (sharing, helping)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Express empathy and kindness in play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proofErr w:type="spellStart"/>
            <w:r w:rsidRPr="00D24589">
              <w:rPr>
                <w:rFonts w:ascii="Ink Free" w:hAnsi="Ink Free"/>
              </w:rPr>
              <w:t>Recognise</w:t>
            </w:r>
            <w:proofErr w:type="spellEnd"/>
            <w:r w:rsidRPr="00D24589">
              <w:rPr>
                <w:rFonts w:ascii="Ink Free" w:hAnsi="Ink Free"/>
              </w:rPr>
              <w:t xml:space="preserve"> feelings in self and others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Use words to seek help or solve problems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-Family life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-Friendships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-Breaking friendships --Falling out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-Dealing with bullying --Being a good friend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-Belonging to a family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-Making friends/being a good friend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-Physical contact preferences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-People who help us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-Qualities as a friend and person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-Self-acknowledgement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-Being a good friend to myself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-Celebrating special relationships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-Different types of family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-Physical contact boundaries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-Friendship and conflict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 xml:space="preserve">-Secrets </w:t>
            </w:r>
          </w:p>
          <w:p w:rsidR="005768E4" w:rsidRPr="00D24589" w:rsidRDefault="005768E4" w:rsidP="00BA3555">
            <w:pPr>
              <w:rPr>
                <w:rFonts w:ascii="Ink Free" w:hAnsi="Ink Free"/>
                <w:sz w:val="20"/>
                <w:szCs w:val="20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-Trust and appreciation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  <w:sz w:val="20"/>
                <w:szCs w:val="20"/>
              </w:rPr>
              <w:t>-Expressing appreciation for special relationships</w:t>
            </w:r>
          </w:p>
        </w:tc>
      </w:tr>
      <w:tr w:rsidR="005768E4" w:rsidRPr="00D24589" w:rsidTr="00BA3555">
        <w:trPr>
          <w:cantSplit/>
          <w:trHeight w:val="1266"/>
        </w:trPr>
        <w:tc>
          <w:tcPr>
            <w:tcW w:w="709" w:type="dxa"/>
            <w:textDirection w:val="btLr"/>
          </w:tcPr>
          <w:p w:rsidR="005768E4" w:rsidRPr="00D24589" w:rsidRDefault="005768E4" w:rsidP="005768E4">
            <w:pPr>
              <w:ind w:left="113" w:right="113"/>
              <w:jc w:val="center"/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lastRenderedPageBreak/>
              <w:t>Summer 2</w:t>
            </w:r>
          </w:p>
        </w:tc>
        <w:tc>
          <w:tcPr>
            <w:tcW w:w="1560" w:type="dxa"/>
          </w:tcPr>
          <w:p w:rsidR="005768E4" w:rsidRPr="00D24589" w:rsidRDefault="005768E4" w:rsidP="005768E4">
            <w:pPr>
              <w:jc w:val="center"/>
              <w:rPr>
                <w:rFonts w:ascii="Ink Free" w:hAnsi="Ink Free"/>
                <w:b/>
              </w:rPr>
            </w:pPr>
            <w:r w:rsidRPr="00D24589">
              <w:rPr>
                <w:rFonts w:ascii="Ink Free" w:hAnsi="Ink Free"/>
                <w:b/>
              </w:rPr>
              <w:t>Chang</w:t>
            </w:r>
            <w:bookmarkStart w:id="0" w:name="_GoBack"/>
            <w:bookmarkEnd w:id="0"/>
            <w:r w:rsidRPr="00D24589">
              <w:rPr>
                <w:rFonts w:ascii="Ink Free" w:hAnsi="Ink Free"/>
                <w:b/>
              </w:rPr>
              <w:t>ing Me</w:t>
            </w:r>
          </w:p>
        </w:tc>
        <w:tc>
          <w:tcPr>
            <w:tcW w:w="1984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Name body parts and notice abilities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proofErr w:type="spellStart"/>
            <w:r w:rsidRPr="00D24589">
              <w:rPr>
                <w:rFonts w:ascii="Ink Free" w:hAnsi="Ink Free"/>
              </w:rPr>
              <w:t>Recognise</w:t>
            </w:r>
            <w:proofErr w:type="spellEnd"/>
            <w:r w:rsidRPr="00D24589">
              <w:rPr>
                <w:rFonts w:ascii="Ink Free" w:hAnsi="Ink Free"/>
              </w:rPr>
              <w:t xml:space="preserve"> differences between ages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Take pride in new achievements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Cope with small changes</w:t>
            </w:r>
          </w:p>
        </w:tc>
        <w:tc>
          <w:tcPr>
            <w:tcW w:w="2126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Understand bodies grow and change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Talk about growing and developing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Show confidence in independence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Talk about transitions and new experiences</w:t>
            </w:r>
          </w:p>
        </w:tc>
        <w:tc>
          <w:tcPr>
            <w:tcW w:w="2552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-Bodies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-Respecting my body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-Growing up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-Growth and change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-Fun and fears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-Celebrations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-Life cycles – animal and human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-Changes in me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-Changes since being a baby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 xml:space="preserve">-Linking growing and learning 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-Coping with change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-Transition</w:t>
            </w:r>
          </w:p>
        </w:tc>
        <w:tc>
          <w:tcPr>
            <w:tcW w:w="2693" w:type="dxa"/>
          </w:tcPr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-Life cycles in nature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-Growing from young to old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-Increasing independence</w:t>
            </w:r>
          </w:p>
          <w:p w:rsidR="005768E4" w:rsidRPr="00D24589" w:rsidRDefault="005768E4" w:rsidP="00BA3555">
            <w:pPr>
              <w:rPr>
                <w:rFonts w:ascii="Ink Free" w:hAnsi="Ink Free"/>
              </w:rPr>
            </w:pPr>
            <w:r w:rsidRPr="00D24589">
              <w:rPr>
                <w:rFonts w:ascii="Ink Free" w:hAnsi="Ink Free"/>
              </w:rPr>
              <w:t>-Assertiveness Preparing for transition</w:t>
            </w:r>
          </w:p>
        </w:tc>
      </w:tr>
    </w:tbl>
    <w:p w:rsidR="005768E4" w:rsidRPr="00D24589" w:rsidRDefault="005768E4" w:rsidP="005768E4">
      <w:pPr>
        <w:rPr>
          <w:rFonts w:ascii="Ink Free" w:hAnsi="Ink Free"/>
        </w:rPr>
      </w:pPr>
      <w:r w:rsidRPr="00D24589">
        <w:rPr>
          <w:rFonts w:ascii="Ink Free" w:hAnsi="Ink Free"/>
        </w:rPr>
        <w:br/>
        <w:t>Notes:</w:t>
      </w:r>
      <w:r w:rsidRPr="00D24589">
        <w:rPr>
          <w:rFonts w:ascii="Ink Free" w:hAnsi="Ink Free"/>
        </w:rPr>
        <w:br/>
        <w:t>• EYFS content aligns with Personal, Social and Emotional Development (PSED) and Understanding the World.</w:t>
      </w:r>
      <w:r w:rsidRPr="00D24589">
        <w:rPr>
          <w:rFonts w:ascii="Ink Free" w:hAnsi="Ink Free"/>
        </w:rPr>
        <w:br/>
        <w:t>• KS1 content meets statutory Relationships and Health Education outcomes.</w:t>
      </w:r>
      <w:r w:rsidRPr="00D24589">
        <w:rPr>
          <w:rFonts w:ascii="Ink Free" w:hAnsi="Ink Free"/>
        </w:rPr>
        <w:br/>
        <w:t>• The same six Jigsaw ‘Puzzles’ are used across all phases for consistency.</w:t>
      </w:r>
    </w:p>
    <w:p w:rsidR="005768E4" w:rsidRDefault="005768E4" w:rsidP="005768E4">
      <w:pPr>
        <w:jc w:val="center"/>
        <w:rPr>
          <w:rFonts w:ascii="Ink Free" w:hAnsi="Ink Free"/>
          <w:color w:val="000000" w:themeColor="text1"/>
        </w:rPr>
      </w:pPr>
    </w:p>
    <w:p w:rsidR="005768E4" w:rsidRDefault="005768E4" w:rsidP="005768E4">
      <w:pPr>
        <w:jc w:val="center"/>
        <w:rPr>
          <w:rFonts w:ascii="Ink Free" w:hAnsi="Ink Free"/>
          <w:color w:val="000000" w:themeColor="text1"/>
        </w:rPr>
      </w:pPr>
    </w:p>
    <w:p w:rsidR="005768E4" w:rsidRPr="005768E4" w:rsidRDefault="005768E4" w:rsidP="005768E4">
      <w:pPr>
        <w:jc w:val="center"/>
        <w:rPr>
          <w:rFonts w:ascii="Ink Free" w:hAnsi="Ink Free"/>
          <w:color w:val="000000" w:themeColor="text1"/>
        </w:rPr>
      </w:pPr>
    </w:p>
    <w:sectPr w:rsidR="005768E4" w:rsidRPr="005768E4" w:rsidSect="00576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E4"/>
    <w:rsid w:val="004E1806"/>
    <w:rsid w:val="0057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12EA"/>
  <w15:chartTrackingRefBased/>
  <w15:docId w15:val="{DFB92A1B-654C-4138-B1F6-0EB1106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8E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184A53A546C43A236DB9340572DD4" ma:contentTypeVersion="19" ma:contentTypeDescription="Create a new document." ma:contentTypeScope="" ma:versionID="4d4687c09c28263fc637b151981b597e">
  <xsd:schema xmlns:xsd="http://www.w3.org/2001/XMLSchema" xmlns:xs="http://www.w3.org/2001/XMLSchema" xmlns:p="http://schemas.microsoft.com/office/2006/metadata/properties" xmlns:ns2="70290dfa-d653-4583-bf1a-98343ae15116" xmlns:ns3="e0d56c8c-3366-49ec-87f1-beb07cc6cf0b" targetNamespace="http://schemas.microsoft.com/office/2006/metadata/properties" ma:root="true" ma:fieldsID="f9dc273fe86b55773b7760d36dffe24d" ns2:_="" ns3:_="">
    <xsd:import namespace="70290dfa-d653-4583-bf1a-98343ae15116"/>
    <xsd:import namespace="e0d56c8c-3366-49ec-87f1-beb07cc6c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0dfa-d653-4583-bf1a-98343ae15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e6fb89-ad83-4d2e-be9e-feff7155d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56c8c-3366-49ec-87f1-beb07cc6c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4422f3-9c91-4e8f-b730-610d159e5c1c}" ma:internalName="TaxCatchAll" ma:showField="CatchAllData" ma:web="e0d56c8c-3366-49ec-87f1-beb07cc6c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56c8c-3366-49ec-87f1-beb07cc6cf0b" xsi:nil="true"/>
    <lcf76f155ced4ddcb4097134ff3c332f xmlns="70290dfa-d653-4583-bf1a-98343ae15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84AA6-A417-4CA6-8609-655A38A4CD4E}"/>
</file>

<file path=customXml/itemProps2.xml><?xml version="1.0" encoding="utf-8"?>
<ds:datastoreItem xmlns:ds="http://schemas.openxmlformats.org/officeDocument/2006/customXml" ds:itemID="{3E05F49A-C1C0-4618-9A34-44BA60B6A586}"/>
</file>

<file path=customXml/itemProps3.xml><?xml version="1.0" encoding="utf-8"?>
<ds:datastoreItem xmlns:ds="http://schemas.openxmlformats.org/officeDocument/2006/customXml" ds:itemID="{5C1F8E12-3E3D-4E8D-B2C2-125E93C56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Artee Odedra</dc:creator>
  <cp:keywords/>
  <dc:description/>
  <cp:lastModifiedBy>Artee Odedra</cp:lastModifiedBy>
  <cp:revision>1</cp:revision>
  <dcterms:created xsi:type="dcterms:W3CDTF">2025-11-17T12:24:00Z</dcterms:created>
  <dcterms:modified xsi:type="dcterms:W3CDTF">2025-11-17T12:38:00Z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0x010100C85184A53A546C43A236DB9340572DD4</vt:lpwstr>
  </property>
</Properties>
</file>